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03" w:rsidRPr="0027134A" w:rsidRDefault="00144503" w:rsidP="00144503">
      <w:r>
        <w:t xml:space="preserve">   ỦY BAN NHÂN DÂN</w:t>
      </w:r>
      <w:r>
        <w:tab/>
      </w:r>
      <w:r w:rsidRPr="0027134A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7134A">
            <w:rPr>
              <w:b/>
            </w:rPr>
            <w:t>NAM</w:t>
          </w:r>
        </w:smartTag>
      </w:smartTag>
    </w:p>
    <w:p w:rsidR="00144503" w:rsidRPr="0027134A" w:rsidRDefault="00144503" w:rsidP="00144503">
      <w:r w:rsidRPr="0027134A">
        <w:t>THÀNH PHỐ HỒ CHÍ MINH</w:t>
      </w:r>
      <w:r w:rsidRPr="0027134A">
        <w:tab/>
      </w:r>
      <w:r w:rsidRPr="0027134A">
        <w:tab/>
      </w:r>
      <w:r w:rsidRPr="0027134A">
        <w:rPr>
          <w:b/>
        </w:rPr>
        <w:t>Độc lập – Tự do – Hạnh phúc</w:t>
      </w:r>
    </w:p>
    <w:p w:rsidR="00144503" w:rsidRPr="0027134A" w:rsidRDefault="003E003A" w:rsidP="00144503">
      <w:pPr>
        <w:rPr>
          <w:b/>
        </w:rPr>
      </w:pPr>
      <w:r w:rsidRPr="003E003A">
        <w:rPr>
          <w:noProof/>
          <w:lang w:val="vi-VN" w:eastAsia="vi-VN"/>
        </w:rPr>
        <w:pict>
          <v:line id="Straight Connector 2" o:spid="_x0000_s1026" style="position:absolute;z-index:251659264;visibility:visible;mso-wrap-distance-top:-3e-5mm;mso-wrap-distance-bottom:-3e-5mm" from="263.4pt,.65pt" to="425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"/>
        </w:pict>
      </w:r>
      <w:r w:rsidR="00144503" w:rsidRPr="0027134A">
        <w:rPr>
          <w:b/>
        </w:rPr>
        <w:t>SỞ GIÁO DỤC VÀ ĐÀO TẠO</w:t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</w:p>
    <w:p w:rsidR="00144503" w:rsidRPr="0027134A" w:rsidRDefault="003E003A" w:rsidP="00144503">
      <w:pPr>
        <w:ind w:firstLine="720"/>
      </w:pPr>
      <w:r w:rsidRPr="003E003A">
        <w:rPr>
          <w:noProof/>
          <w:lang w:val="vi-VN" w:eastAsia="vi-VN"/>
        </w:rPr>
        <w:pict>
          <v:line id="Straight Connector 1" o:spid="_x0000_s1027" style="position:absolute;left:0;text-align:left;z-index:251660288;visibility:visible;mso-wrap-distance-top:-3e-5mm;mso-wrap-distance-bottom:-3e-5mm" from="46.5pt,1.9pt" to="11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m97uN2gAAAAYBAAAPAAAAAAAAAAAAAAAAAHQEAABkcnMvZG93bnJldi54bWxQSwUGAAAA&#10;AAQABADzAAAAewUAAAAA&#10;"/>
        </w:pict>
      </w:r>
    </w:p>
    <w:p w:rsidR="00144503" w:rsidRPr="0027134A" w:rsidRDefault="00144503" w:rsidP="00144503">
      <w:pPr>
        <w:ind w:left="-90" w:right="-450"/>
        <w:rPr>
          <w:i/>
        </w:rPr>
      </w:pPr>
      <w:r w:rsidRPr="00144503">
        <w:rPr>
          <w:b/>
        </w:rPr>
        <w:t>PHÒNG CHÍNH TRỊ TƯ TƯỞNG</w:t>
      </w:r>
      <w:r>
        <w:tab/>
      </w:r>
      <w:r w:rsidR="001D0780">
        <w:rPr>
          <w:i/>
        </w:rPr>
        <w:t>Thành phố Hồ Chí Minh, ngày 30</w:t>
      </w:r>
      <w:r w:rsidRPr="0027134A">
        <w:rPr>
          <w:i/>
        </w:rPr>
        <w:t>tháng</w:t>
      </w:r>
      <w:r>
        <w:rPr>
          <w:i/>
        </w:rPr>
        <w:t xml:space="preserve"> 10 năm </w:t>
      </w:r>
      <w:r w:rsidRPr="0027134A">
        <w:rPr>
          <w:i/>
        </w:rPr>
        <w:t>20</w:t>
      </w:r>
      <w:r>
        <w:rPr>
          <w:i/>
        </w:rPr>
        <w:t>17</w:t>
      </w:r>
      <w:r>
        <w:rPr>
          <w:i/>
        </w:rPr>
        <w:tab/>
      </w:r>
    </w:p>
    <w:p w:rsidR="00144503" w:rsidRPr="0027134A" w:rsidRDefault="00144503" w:rsidP="00144503">
      <w:pPr>
        <w:ind w:firstLine="540"/>
        <w:rPr>
          <w:i/>
        </w:rPr>
      </w:pPr>
    </w:p>
    <w:tbl>
      <w:tblPr>
        <w:tblW w:w="10980" w:type="dxa"/>
        <w:tblInd w:w="-540" w:type="dxa"/>
        <w:tblLook w:val="01E0"/>
      </w:tblPr>
      <w:tblGrid>
        <w:gridCol w:w="4500"/>
        <w:gridCol w:w="6480"/>
      </w:tblGrid>
      <w:tr w:rsidR="00144503" w:rsidRPr="005269D6" w:rsidTr="00E06580">
        <w:tc>
          <w:tcPr>
            <w:tcW w:w="4500" w:type="dxa"/>
            <w:shd w:val="clear" w:color="auto" w:fill="auto"/>
          </w:tcPr>
          <w:p w:rsidR="00144503" w:rsidRPr="005269D6" w:rsidRDefault="00144503" w:rsidP="00B21E29">
            <w:pPr>
              <w:rPr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</w:tcPr>
          <w:p w:rsidR="00144503" w:rsidRDefault="00144503" w:rsidP="00B21E29">
            <w:pPr>
              <w:rPr>
                <w:sz w:val="30"/>
                <w:szCs w:val="30"/>
              </w:rPr>
            </w:pPr>
          </w:p>
          <w:p w:rsidR="00B6051A" w:rsidRPr="005269D6" w:rsidRDefault="00B6051A" w:rsidP="00B21E29">
            <w:pPr>
              <w:rPr>
                <w:sz w:val="30"/>
                <w:szCs w:val="30"/>
              </w:rPr>
            </w:pPr>
          </w:p>
        </w:tc>
      </w:tr>
    </w:tbl>
    <w:p w:rsidR="00144503" w:rsidRPr="00B6051A" w:rsidRDefault="00B6051A" w:rsidP="00B6051A">
      <w:pPr>
        <w:jc w:val="center"/>
        <w:rPr>
          <w:b/>
          <w:sz w:val="32"/>
          <w:szCs w:val="30"/>
        </w:rPr>
      </w:pPr>
      <w:r w:rsidRPr="00B6051A">
        <w:rPr>
          <w:b/>
          <w:sz w:val="32"/>
          <w:szCs w:val="30"/>
        </w:rPr>
        <w:t xml:space="preserve">THÔNG BÁO </w:t>
      </w:r>
      <w:r w:rsidR="001D0780">
        <w:rPr>
          <w:b/>
          <w:sz w:val="32"/>
          <w:szCs w:val="30"/>
        </w:rPr>
        <w:t>SỐ 3</w:t>
      </w:r>
    </w:p>
    <w:p w:rsidR="00F1778A" w:rsidRDefault="00F1778A" w:rsidP="00B6051A">
      <w:pPr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Về tổ chức giải thể thao học sinh thành phố năm học 2017 – 2018</w:t>
      </w:r>
    </w:p>
    <w:p w:rsidR="00B6051A" w:rsidRPr="00B6051A" w:rsidRDefault="00F1778A" w:rsidP="00B6051A">
      <w:pPr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Môn Futsal</w:t>
      </w:r>
    </w:p>
    <w:p w:rsidR="00B6051A" w:rsidRDefault="00B6051A" w:rsidP="00B6051A">
      <w:pPr>
        <w:jc w:val="center"/>
        <w:rPr>
          <w:sz w:val="30"/>
          <w:szCs w:val="30"/>
        </w:rPr>
      </w:pPr>
    </w:p>
    <w:p w:rsidR="00B6051A" w:rsidRPr="005269D6" w:rsidRDefault="00B6051A" w:rsidP="00B6051A">
      <w:pPr>
        <w:jc w:val="center"/>
        <w:rPr>
          <w:sz w:val="30"/>
          <w:szCs w:val="30"/>
        </w:rPr>
      </w:pPr>
    </w:p>
    <w:p w:rsidR="00144503" w:rsidRPr="00144503" w:rsidRDefault="00144503" w:rsidP="00144503">
      <w:pPr>
        <w:spacing w:after="100" w:afterAutospacing="1"/>
        <w:ind w:firstLine="720"/>
        <w:jc w:val="both"/>
        <w:rPr>
          <w:sz w:val="28"/>
          <w:szCs w:val="28"/>
        </w:rPr>
      </w:pPr>
      <w:r w:rsidRPr="00144503">
        <w:rPr>
          <w:sz w:val="28"/>
          <w:szCs w:val="28"/>
        </w:rPr>
        <w:t>Căn cứ điều lệ số: 5418/LT-VHTT&amp;GDĐT  ngày 8 tháng 9 năm 2017 về điều lệ giải thể thao học sinh năm học: 2017 – 2018.</w:t>
      </w:r>
      <w:r w:rsidRPr="00144503">
        <w:rPr>
          <w:sz w:val="28"/>
          <w:szCs w:val="28"/>
        </w:rPr>
        <w:tab/>
      </w:r>
    </w:p>
    <w:p w:rsidR="00144503" w:rsidRDefault="00144503" w:rsidP="00144503">
      <w:pPr>
        <w:spacing w:after="100" w:afterAutospacing="1"/>
        <w:ind w:firstLine="720"/>
        <w:jc w:val="both"/>
        <w:rPr>
          <w:sz w:val="28"/>
          <w:szCs w:val="28"/>
        </w:rPr>
      </w:pPr>
      <w:r w:rsidRPr="00144503">
        <w:rPr>
          <w:sz w:val="28"/>
          <w:szCs w:val="28"/>
        </w:rPr>
        <w:t xml:space="preserve">Sở Giáo dục và Đào tạo </w:t>
      </w:r>
      <w:r w:rsidR="00F1778A">
        <w:rPr>
          <w:sz w:val="28"/>
          <w:szCs w:val="28"/>
        </w:rPr>
        <w:t>thông báo</w:t>
      </w:r>
      <w:r w:rsidR="00703BC1">
        <w:rPr>
          <w:sz w:val="28"/>
          <w:szCs w:val="28"/>
        </w:rPr>
        <w:t xml:space="preserve"> đến</w:t>
      </w:r>
      <w:r w:rsidRPr="00144503">
        <w:rPr>
          <w:sz w:val="28"/>
          <w:szCs w:val="28"/>
        </w:rPr>
        <w:t xml:space="preserve"> Phòng GD&amp;ĐT, trường THPT và các đơn vị trực thuộc </w:t>
      </w:r>
      <w:r w:rsidR="001D0780">
        <w:rPr>
          <w:sz w:val="28"/>
          <w:szCs w:val="28"/>
        </w:rPr>
        <w:t>về tình hình bốc thăm</w:t>
      </w:r>
      <w:r w:rsidR="00F1778A">
        <w:rPr>
          <w:sz w:val="28"/>
          <w:szCs w:val="28"/>
        </w:rPr>
        <w:t xml:space="preserve"> và lịch thi đấu giải</w:t>
      </w:r>
      <w:r w:rsidR="00A7570A">
        <w:rPr>
          <w:sz w:val="28"/>
          <w:szCs w:val="28"/>
        </w:rPr>
        <w:t xml:space="preserve"> F</w:t>
      </w:r>
      <w:r w:rsidR="00703BC1">
        <w:rPr>
          <w:sz w:val="28"/>
          <w:szCs w:val="28"/>
        </w:rPr>
        <w:t>utsal học sinh</w:t>
      </w:r>
      <w:r w:rsidRPr="00144503">
        <w:rPr>
          <w:sz w:val="28"/>
          <w:szCs w:val="28"/>
        </w:rPr>
        <w:t xml:space="preserve"> như sau:</w:t>
      </w:r>
    </w:p>
    <w:p w:rsidR="00703BC1" w:rsidRPr="00A7570A" w:rsidRDefault="00703BC1" w:rsidP="00703BC1">
      <w:pPr>
        <w:pStyle w:val="ListParagraph"/>
        <w:numPr>
          <w:ilvl w:val="0"/>
          <w:numId w:val="2"/>
        </w:numPr>
        <w:spacing w:after="100" w:afterAutospacing="1"/>
        <w:jc w:val="both"/>
        <w:rPr>
          <w:b/>
          <w:sz w:val="28"/>
          <w:szCs w:val="28"/>
        </w:rPr>
      </w:pPr>
      <w:r w:rsidRPr="00A7570A">
        <w:rPr>
          <w:b/>
          <w:sz w:val="28"/>
          <w:szCs w:val="28"/>
        </w:rPr>
        <w:t>Giải Futsal Nam học sinh THPT:</w:t>
      </w:r>
    </w:p>
    <w:p w:rsidR="001D0780" w:rsidRDefault="001D0780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>Thời gian thi đấu</w:t>
      </w:r>
      <w:r w:rsidR="00703BC1">
        <w:rPr>
          <w:sz w:val="28"/>
          <w:szCs w:val="28"/>
        </w:rPr>
        <w:t xml:space="preserve">: </w:t>
      </w:r>
      <w:r>
        <w:rPr>
          <w:sz w:val="28"/>
          <w:szCs w:val="28"/>
        </w:rPr>
        <w:t>Ngày 04 &amp; 05/11</w:t>
      </w:r>
      <w:r w:rsidR="00703BC1">
        <w:rPr>
          <w:sz w:val="28"/>
          <w:szCs w:val="28"/>
        </w:rPr>
        <w:t>/2017</w:t>
      </w:r>
    </w:p>
    <w:p w:rsidR="001D0780" w:rsidRDefault="001D0780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>Địa điểm:Nhà thi đấu Thái Sơn Nam và Nhà thi đấu trường THPT Chuyên NK Nguyễn Thị Định</w:t>
      </w:r>
    </w:p>
    <w:p w:rsidR="00825559" w:rsidRDefault="001D0780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>Lịch thi đấu:  (</w:t>
      </w:r>
      <w:r w:rsidRPr="001D0780">
        <w:rPr>
          <w:i/>
          <w:sz w:val="28"/>
          <w:szCs w:val="28"/>
        </w:rPr>
        <w:t>Lịch thi đấu cụ thể đính kèm</w:t>
      </w:r>
      <w:r>
        <w:rPr>
          <w:sz w:val="28"/>
          <w:szCs w:val="28"/>
        </w:rPr>
        <w:t>)</w:t>
      </w:r>
      <w:r w:rsidR="00A7570A">
        <w:rPr>
          <w:sz w:val="28"/>
          <w:szCs w:val="28"/>
        </w:rPr>
        <w:t>.</w:t>
      </w:r>
    </w:p>
    <w:p w:rsidR="00176848" w:rsidRDefault="00176848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>Thể thức thi đấu: Loại trực tiếp vòng sơ loại</w:t>
      </w:r>
    </w:p>
    <w:p w:rsidR="00137F15" w:rsidRPr="00A7570A" w:rsidRDefault="00A7570A" w:rsidP="00A7570A">
      <w:pPr>
        <w:pStyle w:val="ListParagraph"/>
        <w:numPr>
          <w:ilvl w:val="0"/>
          <w:numId w:val="2"/>
        </w:numPr>
        <w:spacing w:after="100" w:afterAutospacing="1"/>
        <w:jc w:val="both"/>
        <w:rPr>
          <w:b/>
          <w:sz w:val="28"/>
          <w:szCs w:val="28"/>
        </w:rPr>
      </w:pPr>
      <w:r w:rsidRPr="00A7570A">
        <w:rPr>
          <w:b/>
          <w:sz w:val="28"/>
          <w:szCs w:val="28"/>
        </w:rPr>
        <w:t>Giải Futsal Nam THCS, Nữ THCS và Nữ THPT:</w:t>
      </w:r>
    </w:p>
    <w:p w:rsidR="00A7570A" w:rsidRDefault="00A7570A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 tổ chức </w:t>
      </w:r>
      <w:r w:rsidR="00F1778A">
        <w:rPr>
          <w:sz w:val="28"/>
          <w:szCs w:val="28"/>
        </w:rPr>
        <w:t>thay đổi</w:t>
      </w:r>
      <w:r w:rsidR="00B6051A">
        <w:rPr>
          <w:sz w:val="28"/>
          <w:szCs w:val="28"/>
        </w:rPr>
        <w:t xml:space="preserve"> thời gian tổ chức giải thi đấu</w:t>
      </w:r>
      <w:r>
        <w:rPr>
          <w:sz w:val="28"/>
          <w:szCs w:val="28"/>
        </w:rPr>
        <w:t xml:space="preserve"> như sau:</w:t>
      </w:r>
    </w:p>
    <w:p w:rsidR="00A7570A" w:rsidRDefault="00A7570A" w:rsidP="00A7570A">
      <w:pPr>
        <w:pStyle w:val="ListParagraph"/>
        <w:spacing w:after="100" w:afterAutospacing="1"/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Hạn chót nhận hồ sơ: </w:t>
      </w:r>
      <w:r w:rsidRPr="00A7570A">
        <w:rPr>
          <w:b/>
          <w:i/>
          <w:sz w:val="28"/>
          <w:szCs w:val="28"/>
        </w:rPr>
        <w:t>Ngày 01/12/2017</w:t>
      </w:r>
    </w:p>
    <w:p w:rsidR="00A7570A" w:rsidRDefault="00A7570A" w:rsidP="00A7570A">
      <w:pPr>
        <w:pStyle w:val="ListParagraph"/>
        <w:spacing w:after="100" w:afterAutospacing="1"/>
        <w:ind w:left="0" w:firstLine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Địa điểm nhận hồ sơ: </w:t>
      </w:r>
      <w:r w:rsidRPr="00812876">
        <w:rPr>
          <w:sz w:val="28"/>
          <w:szCs w:val="28"/>
          <w:lang w:val="vi-VN"/>
        </w:rPr>
        <w:t>Văn phòng Liên đoàn Bóng đá Thành phố Hồ Chí Minh, 138 Đào Duy Từ, cổng C8</w:t>
      </w:r>
      <w:r>
        <w:rPr>
          <w:sz w:val="28"/>
          <w:szCs w:val="28"/>
        </w:rPr>
        <w:t>.</w:t>
      </w:r>
    </w:p>
    <w:p w:rsidR="00E06580" w:rsidRDefault="00A7570A" w:rsidP="00F1778A">
      <w:pPr>
        <w:pStyle w:val="ListParagraph"/>
        <w:spacing w:after="100" w:afterAutospacing="1"/>
        <w:ind w:left="0" w:firstLine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Thời gian bốc thăm: </w:t>
      </w:r>
      <w:r w:rsidRPr="00A7570A">
        <w:rPr>
          <w:b/>
          <w:i/>
          <w:sz w:val="28"/>
          <w:szCs w:val="28"/>
        </w:rPr>
        <w:t>Lúc 9g00’ ngày 15/12/2017</w:t>
      </w:r>
      <w:r>
        <w:rPr>
          <w:sz w:val="28"/>
          <w:szCs w:val="28"/>
        </w:rPr>
        <w:t xml:space="preserve"> tại </w:t>
      </w:r>
      <w:r w:rsidRPr="00812876">
        <w:rPr>
          <w:sz w:val="28"/>
          <w:szCs w:val="28"/>
          <w:lang w:val="vi-VN"/>
        </w:rPr>
        <w:t>Văn phòng Liên đoàn Bóng đá Thành phố Hồ Chí Minh, 138 Đào Duy Từ, cổng C8</w:t>
      </w:r>
      <w:r>
        <w:rPr>
          <w:sz w:val="28"/>
          <w:szCs w:val="28"/>
        </w:rPr>
        <w:t>.</w:t>
      </w:r>
    </w:p>
    <w:p w:rsidR="00A7570A" w:rsidRDefault="00E06580" w:rsidP="00E06580">
      <w:pPr>
        <w:spacing w:after="100" w:afterAutospacing="1"/>
        <w:ind w:firstLine="720"/>
        <w:jc w:val="both"/>
        <w:rPr>
          <w:sz w:val="28"/>
          <w:szCs w:val="28"/>
        </w:rPr>
      </w:pPr>
      <w:r w:rsidRPr="00E06580">
        <w:rPr>
          <w:sz w:val="28"/>
          <w:szCs w:val="28"/>
        </w:rPr>
        <w:t>Sở Giáo dục và Đào tạo</w:t>
      </w:r>
      <w:r>
        <w:rPr>
          <w:sz w:val="28"/>
          <w:szCs w:val="28"/>
        </w:rPr>
        <w:t xml:space="preserve"> đề nghị Thủ trưởng các đơn vị </w:t>
      </w:r>
      <w:r w:rsidR="00F1778A">
        <w:rPr>
          <w:sz w:val="28"/>
          <w:szCs w:val="28"/>
        </w:rPr>
        <w:t>chưa đăng ký tham dự giải</w:t>
      </w:r>
      <w:r w:rsidR="001D0780">
        <w:rPr>
          <w:sz w:val="28"/>
          <w:szCs w:val="28"/>
        </w:rPr>
        <w:t xml:space="preserve"> Futsal Nữ THCS và Nữ THPT,nhắc nhở giáo viên phụ trách</w:t>
      </w:r>
      <w:r>
        <w:rPr>
          <w:sz w:val="28"/>
          <w:szCs w:val="28"/>
        </w:rPr>
        <w:t xml:space="preserve"> thực hiện đăng ký đúng thời gian quy định.</w:t>
      </w:r>
      <w:r w:rsidR="00F1778A">
        <w:rPr>
          <w:sz w:val="28"/>
          <w:szCs w:val="28"/>
        </w:rPr>
        <w:t>/.</w:t>
      </w:r>
    </w:p>
    <w:p w:rsidR="00E06580" w:rsidRDefault="00E065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6580">
        <w:rPr>
          <w:b/>
          <w:sz w:val="28"/>
          <w:szCs w:val="28"/>
        </w:rPr>
        <w:t>BAN TỔ CHỨC</w:t>
      </w:r>
    </w:p>
    <w:p w:rsidR="0079610F" w:rsidRDefault="0079610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D0780" w:rsidRDefault="001D0780" w:rsidP="00F1778A">
      <w:pPr>
        <w:jc w:val="center"/>
        <w:rPr>
          <w:b/>
          <w:sz w:val="28"/>
          <w:szCs w:val="28"/>
        </w:rPr>
        <w:sectPr w:rsidR="001D0780" w:rsidSect="00C63324">
          <w:pgSz w:w="12240" w:h="15840"/>
          <w:pgMar w:top="990" w:right="810" w:bottom="1440" w:left="810" w:header="720" w:footer="720" w:gutter="0"/>
          <w:cols w:space="720"/>
          <w:docGrid w:linePitch="360"/>
        </w:sectPr>
      </w:pPr>
    </w:p>
    <w:p w:rsidR="00393AE7" w:rsidRDefault="00B20C55" w:rsidP="00F17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LỊCH THI ĐẤU GIẢI FUTSAL – NAM THPT THÀNH PHỐ HỒ CHÍ MINH</w:t>
      </w:r>
      <w:r w:rsidR="00393AE7">
        <w:rPr>
          <w:b/>
          <w:sz w:val="28"/>
          <w:szCs w:val="28"/>
        </w:rPr>
        <w:t xml:space="preserve"> NĂM HỌC 2017 – 2018</w:t>
      </w:r>
    </w:p>
    <w:tbl>
      <w:tblPr>
        <w:tblW w:w="13570" w:type="dxa"/>
        <w:tblInd w:w="-5" w:type="dxa"/>
        <w:tblLook w:val="04A0"/>
      </w:tblPr>
      <w:tblGrid>
        <w:gridCol w:w="982"/>
        <w:gridCol w:w="838"/>
        <w:gridCol w:w="1069"/>
        <w:gridCol w:w="1701"/>
        <w:gridCol w:w="1080"/>
        <w:gridCol w:w="2790"/>
        <w:gridCol w:w="2920"/>
        <w:gridCol w:w="1110"/>
        <w:gridCol w:w="1080"/>
      </w:tblGrid>
      <w:tr w:rsidR="005F65EE" w:rsidRPr="005F65EE" w:rsidTr="005F65EE">
        <w:trPr>
          <w:trHeight w:val="43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bookmarkStart w:id="0" w:name="_GoBack"/>
            <w:bookmarkEnd w:id="0"/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Buổi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Sân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Thời Gian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Mã Trận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Màu Áo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Mã số vào 32 đội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9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Vòng Sơ Loại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 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176848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 xml:space="preserve">Nguyễn Thị Định 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A1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 xml:space="preserve">T.7 (04/11)   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Sáng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Nguyễn Thị Định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08:00 - 08:50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Tây Thạnh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ind w:left="-128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THCS, THPT Trương Vĩnh Ký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 xml:space="preserve">X - Tím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A2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08:50 - 09:40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ind w:left="-18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THCS, THPT Đinh Thiện Lý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Phan Đăng Lưu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# - Trắng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A3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09:40 - 10:30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Du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Tân Thông Hội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 xml:space="preserve">T - X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A4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10:30 - 11:30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Ngô Quyền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Bình Chánh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V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B1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11:30 - 12:20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THCS, THPT Đức Trí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THCS, THPT Ngô Thời Nhiệm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B2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Chiều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13:00 - 13:50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Trần Khai Nguyên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Phước Kiển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C - #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B3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13:50 - 14:40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Vĩnh Lộc 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Sao Việt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B4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 xml:space="preserve">14:40 - 15:30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Bách Việt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THCS, THPT Hồng Hà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C1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15:30 - 16:20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Mạc Đỉnh Chi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Trường Quốc tế Việt Úc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C2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16:20 - 17:10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Tân Túc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Tạ Quang Bửu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C3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 xml:space="preserve">T.7 (04/11)   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color w:val="000000"/>
                <w:sz w:val="24"/>
                <w:szCs w:val="24"/>
                <w:lang w:val="vi-VN" w:eastAsia="vi-VN"/>
              </w:rPr>
              <w:t>Sáng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Thái Sơn Nam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08:00 - 08:50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Tân Bình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Gia Định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Xb - XĐ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C4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08:50 - 09:40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Quốc tế  Á Châu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Chí Thanh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D1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09:40 - 10:30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Trung Trực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Hiệp Bình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H - #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D2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10:30 - 11:30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Nam Kỳ Khởi Nghĩa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Gò Vấp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D3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11:30 - 12:20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An Ninh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An Lạc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D4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 xml:space="preserve">T.7 (04/11)   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color w:val="000000"/>
                <w:sz w:val="24"/>
                <w:szCs w:val="24"/>
                <w:lang w:val="vi-VN" w:eastAsia="vi-VN"/>
              </w:rPr>
              <w:t>Chiều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Thái Sơn Nam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13:00 - 13:50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Tân Phú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THCS, THPT Trí Đức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 - #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E1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13:50 - 14:40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Tenlơman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Bình Tân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E2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 xml:space="preserve">14:40 - 15:30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Bình Hưng Hòa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Tất Thành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#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E3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15:30 - 16:20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Chuyên Lê Hồng Phong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Hữu Cảnh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E4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16:20 - 17:10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Trần Phú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Quang Trung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F1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17:10 - 18:00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Hàn Thuyên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Nhân Việt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F2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CN (05/11)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color w:val="000000"/>
                <w:sz w:val="24"/>
                <w:szCs w:val="24"/>
                <w:lang w:val="vi-VN" w:eastAsia="vi-VN"/>
              </w:rPr>
              <w:t>Sáng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Nguyễn Thị Định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08:00 - 08:50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Hữu Thọ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Lê Minh Xuân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 - #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F3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08:50 - 09:40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Trường Châu Á TBD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Thái Bình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C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F4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09:40 - 10:30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TT GDTX Tân Phú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Tân Phong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V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G1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10:30 - 11:30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Tam Phú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Trần Văn Giàu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#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G2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11:30 - 12:20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Lương Văn Can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Bình Phú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G3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CN (05/11)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5F65EE">
              <w:rPr>
                <w:color w:val="000000"/>
                <w:sz w:val="24"/>
                <w:szCs w:val="24"/>
                <w:lang w:val="vi-VN" w:eastAsia="vi-VN"/>
              </w:rPr>
              <w:t>Sáng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5F65EE">
              <w:rPr>
                <w:b/>
                <w:bCs/>
                <w:color w:val="000000"/>
                <w:lang w:val="vi-VN" w:eastAsia="vi-VN"/>
              </w:rPr>
              <w:t>Thái Sơn Nam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08:00 - 08:50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Hùng Vương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Trãi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G4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08:50 - 09:40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Võ Văn Kiệt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Phú Nhuận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Đ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H1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09:40 - 10:30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Công Trứ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Năng Khiếu TDTT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H2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10:30 - 11:30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Phạm Phú Thứ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Lê Thị Hồng Gấm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Xám - X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H3</w:t>
            </w:r>
          </w:p>
        </w:tc>
      </w:tr>
      <w:tr w:rsidR="005F65EE" w:rsidRPr="005F65EE" w:rsidTr="005F65EE">
        <w:trPr>
          <w:trHeight w:val="43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5EE" w:rsidRPr="005F65EE" w:rsidRDefault="005F65EE" w:rsidP="005F65EE">
            <w:pPr>
              <w:rPr>
                <w:b/>
                <w:bCs/>
                <w:color w:val="000000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11:30 - 12:20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Trận 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Hoàng Hoa Thám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THPT Nguyễn Văn Cừ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  <w:r w:rsidRPr="005F65EE">
              <w:rPr>
                <w:color w:val="000000"/>
                <w:sz w:val="22"/>
                <w:szCs w:val="22"/>
                <w:lang w:val="vi-VN" w:eastAsia="vi-VN"/>
              </w:rPr>
              <w:t>X - 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5EE" w:rsidRPr="005F65EE" w:rsidRDefault="005F65EE" w:rsidP="005F65EE">
            <w:pPr>
              <w:jc w:val="center"/>
              <w:rPr>
                <w:color w:val="000000"/>
                <w:lang w:val="vi-VN" w:eastAsia="vi-VN"/>
              </w:rPr>
            </w:pPr>
            <w:r w:rsidRPr="005F65EE">
              <w:rPr>
                <w:color w:val="000000"/>
                <w:lang w:val="vi-VN" w:eastAsia="vi-VN"/>
              </w:rPr>
              <w:t>H4</w:t>
            </w:r>
          </w:p>
        </w:tc>
      </w:tr>
    </w:tbl>
    <w:p w:rsidR="001D0780" w:rsidRDefault="001D07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1D0780" w:rsidRDefault="001D07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1D0780" w:rsidRDefault="001D07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1D0780" w:rsidRDefault="001D07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1D0780" w:rsidRDefault="001D0780" w:rsidP="00E06580">
      <w:pPr>
        <w:spacing w:after="100" w:afterAutospacing="1"/>
        <w:ind w:firstLine="720"/>
        <w:jc w:val="both"/>
        <w:rPr>
          <w:b/>
          <w:sz w:val="28"/>
          <w:szCs w:val="28"/>
        </w:rPr>
        <w:sectPr w:rsidR="001D0780" w:rsidSect="001D0780">
          <w:pgSz w:w="15840" w:h="12240" w:orient="landscape"/>
          <w:pgMar w:top="806" w:right="1440" w:bottom="806" w:left="994" w:header="720" w:footer="720" w:gutter="0"/>
          <w:cols w:space="720"/>
          <w:docGrid w:linePitch="360"/>
        </w:sectPr>
      </w:pPr>
    </w:p>
    <w:p w:rsidR="001D0780" w:rsidRDefault="001D07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sectPr w:rsidR="001D0780" w:rsidSect="00C63324">
      <w:pgSz w:w="12240" w:h="15840"/>
      <w:pgMar w:top="99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CD4"/>
    <w:multiLevelType w:val="hybridMultilevel"/>
    <w:tmpl w:val="41884D28"/>
    <w:lvl w:ilvl="0" w:tplc="28FE0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B053EC"/>
    <w:multiLevelType w:val="hybridMultilevel"/>
    <w:tmpl w:val="C6A0748E"/>
    <w:lvl w:ilvl="0" w:tplc="D85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144503"/>
    <w:rsid w:val="00137F15"/>
    <w:rsid w:val="00144503"/>
    <w:rsid w:val="00176848"/>
    <w:rsid w:val="00176B35"/>
    <w:rsid w:val="001D0780"/>
    <w:rsid w:val="002D6B7E"/>
    <w:rsid w:val="00393AE7"/>
    <w:rsid w:val="003E003A"/>
    <w:rsid w:val="005F65EE"/>
    <w:rsid w:val="00703BC1"/>
    <w:rsid w:val="0079610F"/>
    <w:rsid w:val="00825559"/>
    <w:rsid w:val="00896C39"/>
    <w:rsid w:val="009F7A0C"/>
    <w:rsid w:val="00A7570A"/>
    <w:rsid w:val="00B20C55"/>
    <w:rsid w:val="00B6051A"/>
    <w:rsid w:val="00C63324"/>
    <w:rsid w:val="00CC6429"/>
    <w:rsid w:val="00E06580"/>
    <w:rsid w:val="00F1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0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user</cp:lastModifiedBy>
  <cp:revision>2</cp:revision>
  <dcterms:created xsi:type="dcterms:W3CDTF">2017-10-31T00:20:00Z</dcterms:created>
  <dcterms:modified xsi:type="dcterms:W3CDTF">2017-10-31T00:20:00Z</dcterms:modified>
</cp:coreProperties>
</file>